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D60B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174D4C" w:rsidRPr="00174D4C">
              <w:rPr>
                <w:b/>
                <w:sz w:val="22"/>
                <w:szCs w:val="22"/>
              </w:rPr>
              <w:t xml:space="preserve">Moduł wybieralny: </w:t>
            </w:r>
            <w:r w:rsidR="00D370A3" w:rsidRPr="00D370A3">
              <w:rPr>
                <w:b/>
                <w:sz w:val="22"/>
                <w:szCs w:val="22"/>
              </w:rPr>
              <w:t>PODATKI I RACHUNKOWOŚĆ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E50523" w:rsidRPr="008B224B" w:rsidRDefault="00FC3315" w:rsidP="008322A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</w:p>
          <w:p w:rsidR="00FC3315" w:rsidRPr="00E50523" w:rsidRDefault="00D370A3" w:rsidP="008322AC">
            <w:pPr>
              <w:rPr>
                <w:b/>
                <w:sz w:val="22"/>
                <w:szCs w:val="22"/>
              </w:rPr>
            </w:pPr>
            <w:r w:rsidRPr="00D370A3">
              <w:rPr>
                <w:b/>
                <w:sz w:val="22"/>
                <w:szCs w:val="22"/>
              </w:rPr>
              <w:t>PRAWO PODATKOWE I ORDYNACJA PODATKOWA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403D8C">
              <w:rPr>
                <w:b/>
                <w:sz w:val="22"/>
                <w:szCs w:val="22"/>
              </w:rPr>
              <w:t>33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E50523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E5052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D370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B224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B2081" w:rsidRDefault="00D60B8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AB2081" w:rsidRPr="00AB2081">
              <w:rPr>
                <w:sz w:val="22"/>
                <w:szCs w:val="22"/>
              </w:rPr>
              <w:t>rof. zw. dr hab. Jolanta Gliniecka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AB2081" w:rsidRDefault="00D60B8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AB2081" w:rsidRPr="00AB2081">
              <w:rPr>
                <w:sz w:val="22"/>
                <w:szCs w:val="22"/>
              </w:rPr>
              <w:t>rof. zw. dr hab. Jolanta Gliniecka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AB2081" w:rsidP="00FC3315">
            <w:pPr>
              <w:rPr>
                <w:sz w:val="22"/>
                <w:szCs w:val="22"/>
              </w:rPr>
            </w:pPr>
            <w:r w:rsidRPr="00AB2081">
              <w:rPr>
                <w:sz w:val="22"/>
                <w:szCs w:val="22"/>
              </w:rPr>
              <w:t>Przekazanie</w:t>
            </w:r>
            <w:r>
              <w:rPr>
                <w:sz w:val="22"/>
                <w:szCs w:val="22"/>
              </w:rPr>
              <w:t xml:space="preserve"> wiedzy z zakresu prawa podatkowego i ordynacji podatkowej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B20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DC7689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D60B8F" w:rsidRDefault="00DC7689" w:rsidP="00DC7689">
            <w:pPr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D60B8F" w:rsidRDefault="00DC7689" w:rsidP="00A6527A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D60B8F">
              <w:rPr>
                <w:sz w:val="22"/>
                <w:szCs w:val="22"/>
                <w:shd w:val="clear" w:color="auto" w:fill="FFFFFF"/>
              </w:rPr>
              <w:t>Student: - charakteryzuje źródła prawa podatkowego Polski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K1P_W02</w:t>
            </w:r>
          </w:p>
        </w:tc>
      </w:tr>
      <w:tr w:rsidR="00DC7689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D60B8F" w:rsidRDefault="00DC7689" w:rsidP="00DC7689">
            <w:pPr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D60B8F" w:rsidRDefault="00DC7689" w:rsidP="00A6527A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D60B8F">
              <w:rPr>
                <w:rStyle w:val="apple-converted-space"/>
                <w:rFonts w:eastAsiaTheme="majorEastAsia"/>
                <w:sz w:val="22"/>
                <w:szCs w:val="22"/>
                <w:shd w:val="clear" w:color="auto" w:fill="FFFFFF"/>
              </w:rPr>
              <w:t>Student: -  </w:t>
            </w:r>
            <w:r w:rsidRPr="00D60B8F">
              <w:rPr>
                <w:sz w:val="22"/>
                <w:szCs w:val="22"/>
                <w:shd w:val="clear" w:color="auto" w:fill="FFFFFF"/>
              </w:rPr>
              <w:t>opisuje pojęcia teoretyczne z zakresu podatków i prawa podatkowego – wskazuje zalety i wady konstrukcji prawnych wybranych podatków oraz instrumentów planowania podatkowego;</w:t>
            </w:r>
          </w:p>
          <w:p w:rsidR="00DC7689" w:rsidRPr="00D60B8F" w:rsidRDefault="00DC7689" w:rsidP="00A6527A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D60B8F">
              <w:rPr>
                <w:sz w:val="22"/>
                <w:szCs w:val="22"/>
                <w:shd w:val="clear" w:color="auto" w:fill="FFFFFF"/>
              </w:rPr>
              <w:t>- zna ogólne zasady podatkowe i prawa podatkowego;</w:t>
            </w:r>
          </w:p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  <w:shd w:val="clear" w:color="auto" w:fill="FFFFFF"/>
              </w:rPr>
              <w:t>- zna ogólne zasady postępowania podatkowego.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K1P_W10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60B8F" w:rsidRDefault="00FC3315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b/>
                <w:sz w:val="22"/>
                <w:szCs w:val="22"/>
              </w:rPr>
              <w:t>Umiejętności</w:t>
            </w:r>
            <w:r w:rsidRPr="00D60B8F">
              <w:rPr>
                <w:sz w:val="22"/>
                <w:szCs w:val="22"/>
              </w:rPr>
              <w:t xml:space="preserve"> </w:t>
            </w:r>
            <w:r w:rsidR="009E7B8A" w:rsidRPr="00D60B8F">
              <w:rPr>
                <w:i/>
                <w:sz w:val="22"/>
                <w:szCs w:val="22"/>
              </w:rPr>
              <w:t>(Potraf</w:t>
            </w:r>
            <w:r w:rsidRPr="00D60B8F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60B8F" w:rsidRDefault="00FC3315" w:rsidP="00A6527A">
            <w:pPr>
              <w:jc w:val="both"/>
              <w:rPr>
                <w:sz w:val="22"/>
                <w:szCs w:val="22"/>
              </w:rPr>
            </w:pPr>
          </w:p>
        </w:tc>
      </w:tr>
      <w:tr w:rsidR="00DC7689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D60B8F" w:rsidRDefault="00DC7689" w:rsidP="00DC7689">
            <w:pPr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 xml:space="preserve">Student potrafi: </w:t>
            </w:r>
          </w:p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- prawidłowo posługuje się wybranymi normami i regułami prawnymi w celu rozwiązania konkretnego zadania z zakresu podatkowego;</w:t>
            </w:r>
          </w:p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- prawidłowo interpretować przepisy prawa podatkowego;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K1P_U01</w:t>
            </w:r>
          </w:p>
        </w:tc>
      </w:tr>
      <w:tr w:rsidR="00DC7689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D60B8F" w:rsidRDefault="00DC7689" w:rsidP="00DC7689">
            <w:pPr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D60B8F" w:rsidRDefault="00DC7689" w:rsidP="00A6527A">
            <w:pPr>
              <w:pStyle w:val="sylans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pl-PL"/>
              </w:rPr>
            </w:pPr>
            <w:r w:rsidRPr="00D60B8F">
              <w:rPr>
                <w:sz w:val="22"/>
                <w:szCs w:val="22"/>
                <w:lang w:val="pl-PL"/>
              </w:rPr>
              <w:t xml:space="preserve">Student potrafi: </w:t>
            </w:r>
          </w:p>
          <w:p w:rsidR="00DC7689" w:rsidRPr="00D60B8F" w:rsidRDefault="00DC7689" w:rsidP="00A6527A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- wykorzystać wiedzę z perspektywy przedsiębiorcy planującego działalność gospodarczą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K1P_U01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60B8F" w:rsidRDefault="00FC3315" w:rsidP="00A6527A">
            <w:pPr>
              <w:jc w:val="both"/>
              <w:rPr>
                <w:b/>
                <w:sz w:val="22"/>
                <w:szCs w:val="22"/>
              </w:rPr>
            </w:pPr>
            <w:r w:rsidRPr="00D60B8F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60B8F" w:rsidRDefault="00FC3315" w:rsidP="00A6527A">
            <w:pPr>
              <w:jc w:val="both"/>
              <w:rPr>
                <w:sz w:val="22"/>
                <w:szCs w:val="22"/>
              </w:rPr>
            </w:pPr>
          </w:p>
        </w:tc>
      </w:tr>
      <w:tr w:rsidR="00DC7689" w:rsidRPr="009E7B8A" w:rsidTr="0076570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D60B8F" w:rsidRDefault="00DC7689" w:rsidP="00DC7689">
            <w:pPr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D60B8F" w:rsidRDefault="00DC7689" w:rsidP="00A6527A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D60B8F">
              <w:rPr>
                <w:sz w:val="22"/>
                <w:szCs w:val="22"/>
              </w:rPr>
              <w:t xml:space="preserve">Student: </w:t>
            </w:r>
            <w:r w:rsidRPr="00D60B8F">
              <w:rPr>
                <w:sz w:val="22"/>
                <w:szCs w:val="22"/>
                <w:shd w:val="clear" w:color="auto" w:fill="FFFFFF"/>
              </w:rPr>
              <w:t>- potrafi dyskutować w grupie na temat problemów badawczych z prawa podatkowego;</w:t>
            </w:r>
          </w:p>
          <w:p w:rsidR="00DC7689" w:rsidRPr="00175E80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- potrafi uzupełniać i doskonalić nabytą wiedzę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</w:p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K1P_K06</w:t>
            </w:r>
          </w:p>
        </w:tc>
      </w:tr>
      <w:tr w:rsidR="00DC7689" w:rsidRPr="009E7B8A" w:rsidTr="0076570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D60B8F" w:rsidRDefault="00DC7689" w:rsidP="00DC7689">
            <w:pPr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Student: - rozumie potrzebę uczenia się przez całe życie;</w:t>
            </w:r>
          </w:p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- potrafi odpowiednio określić priorytety służące realizacji określonego przez siebie lub innych zadania;</w:t>
            </w:r>
          </w:p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- posiada świadomość funkcjonowania odmiennych systemów prawnych i systemów podatkowych.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7689" w:rsidRPr="00D60B8F" w:rsidRDefault="00DC7689" w:rsidP="00A6527A">
            <w:pPr>
              <w:jc w:val="both"/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K1P_K02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DC7689" w:rsidRPr="00D60B8F" w:rsidRDefault="00DC7689" w:rsidP="00D60B8F">
            <w:pPr>
              <w:jc w:val="both"/>
              <w:rPr>
                <w:sz w:val="22"/>
                <w:szCs w:val="22"/>
              </w:rPr>
            </w:pPr>
            <w:r w:rsidRPr="00D60B8F">
              <w:rPr>
                <w:bCs/>
                <w:sz w:val="22"/>
                <w:szCs w:val="22"/>
              </w:rPr>
              <w:t>Prawo podatkowe w systemie prawa</w:t>
            </w:r>
            <w:r w:rsidR="00D60B8F">
              <w:rPr>
                <w:bCs/>
                <w:sz w:val="22"/>
                <w:szCs w:val="22"/>
              </w:rPr>
              <w:t xml:space="preserve">; </w:t>
            </w:r>
            <w:r w:rsidRPr="00D60B8F">
              <w:rPr>
                <w:bCs/>
                <w:sz w:val="22"/>
                <w:szCs w:val="22"/>
              </w:rPr>
              <w:t>Podstawowe pojęcia prawa podatkowego</w:t>
            </w:r>
            <w:r w:rsidR="00D60B8F">
              <w:rPr>
                <w:bCs/>
                <w:sz w:val="22"/>
                <w:szCs w:val="22"/>
              </w:rPr>
              <w:t xml:space="preserve">; </w:t>
            </w:r>
            <w:r w:rsidRPr="00D60B8F">
              <w:rPr>
                <w:bCs/>
                <w:sz w:val="22"/>
                <w:szCs w:val="22"/>
              </w:rPr>
              <w:t>Zasady postępowania podatkowego</w:t>
            </w:r>
            <w:r w:rsidR="00D60B8F">
              <w:rPr>
                <w:bCs/>
                <w:sz w:val="22"/>
                <w:szCs w:val="22"/>
              </w:rPr>
              <w:t xml:space="preserve">; </w:t>
            </w:r>
            <w:r w:rsidRPr="00D60B8F">
              <w:rPr>
                <w:bCs/>
                <w:sz w:val="22"/>
                <w:szCs w:val="22"/>
              </w:rPr>
              <w:t>Podatek od towarów i usług</w:t>
            </w:r>
            <w:r w:rsidR="00D60B8F">
              <w:rPr>
                <w:bCs/>
                <w:sz w:val="22"/>
                <w:szCs w:val="22"/>
              </w:rPr>
              <w:t xml:space="preserve">; </w:t>
            </w:r>
            <w:r w:rsidRPr="00D60B8F">
              <w:rPr>
                <w:bCs/>
                <w:sz w:val="22"/>
                <w:szCs w:val="22"/>
              </w:rPr>
              <w:t>Podatek akcyzowy</w:t>
            </w:r>
            <w:r w:rsidR="00D60B8F">
              <w:rPr>
                <w:sz w:val="22"/>
                <w:szCs w:val="22"/>
              </w:rPr>
              <w:t xml:space="preserve">; </w:t>
            </w:r>
            <w:r w:rsidRPr="00D60B8F">
              <w:rPr>
                <w:bCs/>
                <w:sz w:val="22"/>
                <w:szCs w:val="22"/>
              </w:rPr>
              <w:t>Podatek dochodowy od osób prawnych</w:t>
            </w:r>
            <w:r w:rsidR="00D60B8F">
              <w:rPr>
                <w:bCs/>
                <w:sz w:val="22"/>
                <w:szCs w:val="22"/>
              </w:rPr>
              <w:t xml:space="preserve">; </w:t>
            </w:r>
            <w:r w:rsidRPr="00D60B8F">
              <w:rPr>
                <w:bCs/>
                <w:sz w:val="22"/>
                <w:szCs w:val="22"/>
              </w:rPr>
              <w:t>Podatek dochodowy od osób fizycznych</w:t>
            </w:r>
            <w:r w:rsidR="00D60B8F">
              <w:rPr>
                <w:bCs/>
                <w:sz w:val="22"/>
                <w:szCs w:val="22"/>
              </w:rPr>
              <w:t xml:space="preserve">; </w:t>
            </w:r>
            <w:r w:rsidRPr="00D60B8F">
              <w:rPr>
                <w:bCs/>
                <w:sz w:val="22"/>
                <w:szCs w:val="22"/>
              </w:rPr>
              <w:t>Podatek od spadków i darowizn</w:t>
            </w:r>
            <w:r w:rsidR="00D60B8F">
              <w:rPr>
                <w:sz w:val="22"/>
                <w:szCs w:val="22"/>
              </w:rPr>
              <w:t xml:space="preserve">; </w:t>
            </w:r>
            <w:r w:rsidRPr="00D60B8F">
              <w:rPr>
                <w:bCs/>
                <w:sz w:val="22"/>
                <w:szCs w:val="22"/>
              </w:rPr>
              <w:t>Podatek rolny</w:t>
            </w:r>
            <w:r w:rsidR="00D60B8F">
              <w:rPr>
                <w:bCs/>
                <w:sz w:val="22"/>
                <w:szCs w:val="22"/>
              </w:rPr>
              <w:t xml:space="preserve">; </w:t>
            </w:r>
            <w:r w:rsidRPr="00D60B8F">
              <w:rPr>
                <w:bCs/>
                <w:sz w:val="22"/>
                <w:szCs w:val="22"/>
              </w:rPr>
              <w:t>Podatek leśny</w:t>
            </w:r>
            <w:r w:rsidR="00D60B8F">
              <w:rPr>
                <w:bCs/>
                <w:sz w:val="22"/>
                <w:szCs w:val="22"/>
              </w:rPr>
              <w:t xml:space="preserve">; </w:t>
            </w:r>
            <w:r w:rsidRPr="00D60B8F">
              <w:rPr>
                <w:bCs/>
                <w:sz w:val="22"/>
                <w:szCs w:val="22"/>
              </w:rPr>
              <w:lastRenderedPageBreak/>
              <w:t>Podatki i opłaty lokalne</w:t>
            </w:r>
            <w:r w:rsidR="00D60B8F">
              <w:rPr>
                <w:bCs/>
                <w:sz w:val="22"/>
                <w:szCs w:val="22"/>
              </w:rPr>
              <w:t>;</w:t>
            </w:r>
            <w:r w:rsidRPr="00D60B8F">
              <w:rPr>
                <w:bCs/>
                <w:sz w:val="22"/>
                <w:szCs w:val="22"/>
              </w:rPr>
              <w:t xml:space="preserve"> Opłata skarbowa</w:t>
            </w:r>
            <w:r w:rsidR="00D60B8F">
              <w:rPr>
                <w:bCs/>
                <w:sz w:val="22"/>
                <w:szCs w:val="22"/>
              </w:rPr>
              <w:t>;</w:t>
            </w:r>
            <w:r w:rsidRPr="00D60B8F">
              <w:rPr>
                <w:bCs/>
                <w:sz w:val="22"/>
                <w:szCs w:val="22"/>
              </w:rPr>
              <w:t xml:space="preserve"> Podatek od czynności cywilnoprawnych</w:t>
            </w:r>
            <w:r w:rsidR="00D60B8F">
              <w:rPr>
                <w:bCs/>
                <w:sz w:val="22"/>
                <w:szCs w:val="22"/>
              </w:rPr>
              <w:t xml:space="preserve">; </w:t>
            </w:r>
            <w:r w:rsidRPr="00D60B8F">
              <w:rPr>
                <w:sz w:val="22"/>
                <w:szCs w:val="22"/>
              </w:rPr>
              <w:t>Europejskie prawo podatkowe.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D60B8F" w:rsidRDefault="00DC7689" w:rsidP="00D60B8F">
            <w:pPr>
              <w:jc w:val="both"/>
              <w:rPr>
                <w:sz w:val="22"/>
                <w:szCs w:val="22"/>
              </w:rPr>
            </w:pPr>
            <w:r w:rsidRPr="00D60B8F">
              <w:rPr>
                <w:bCs/>
                <w:sz w:val="22"/>
                <w:szCs w:val="22"/>
              </w:rPr>
              <w:t>Postępowanie podatkowe I cześć</w:t>
            </w:r>
            <w:r w:rsidR="00D60B8F">
              <w:rPr>
                <w:bCs/>
                <w:sz w:val="22"/>
                <w:szCs w:val="22"/>
              </w:rPr>
              <w:t xml:space="preserve">; </w:t>
            </w:r>
            <w:r w:rsidRPr="00D60B8F">
              <w:rPr>
                <w:bCs/>
                <w:sz w:val="22"/>
                <w:szCs w:val="22"/>
              </w:rPr>
              <w:t>Postępowanie podatkowe II część</w:t>
            </w:r>
            <w:r w:rsidR="00D60B8F">
              <w:rPr>
                <w:bCs/>
                <w:sz w:val="22"/>
                <w:szCs w:val="22"/>
              </w:rPr>
              <w:t xml:space="preserve">; </w:t>
            </w:r>
            <w:r w:rsidRPr="00D60B8F">
              <w:rPr>
                <w:sz w:val="22"/>
                <w:szCs w:val="22"/>
              </w:rPr>
              <w:t>Opodatkowanie dochodu</w:t>
            </w:r>
            <w:r w:rsidR="00D60B8F">
              <w:rPr>
                <w:sz w:val="22"/>
                <w:szCs w:val="22"/>
              </w:rPr>
              <w:t xml:space="preserve">; </w:t>
            </w:r>
            <w:r w:rsidRPr="00D60B8F">
              <w:rPr>
                <w:sz w:val="22"/>
                <w:szCs w:val="22"/>
              </w:rPr>
              <w:t>Opodatkowanie majątku</w:t>
            </w:r>
            <w:r w:rsidR="00D60B8F">
              <w:rPr>
                <w:sz w:val="22"/>
                <w:szCs w:val="22"/>
              </w:rPr>
              <w:t xml:space="preserve">; </w:t>
            </w:r>
            <w:r w:rsidRPr="00D60B8F">
              <w:rPr>
                <w:sz w:val="22"/>
                <w:szCs w:val="22"/>
              </w:rPr>
              <w:t>Opodatkowanie konsumpcji</w:t>
            </w:r>
            <w:r w:rsidR="00D60B8F">
              <w:rPr>
                <w:sz w:val="22"/>
                <w:szCs w:val="22"/>
              </w:rPr>
              <w:t xml:space="preserve">; </w:t>
            </w:r>
            <w:r w:rsidRPr="00D60B8F">
              <w:rPr>
                <w:sz w:val="22"/>
                <w:szCs w:val="22"/>
              </w:rPr>
              <w:t>Międzynarodowe prawo podatkowe</w:t>
            </w:r>
            <w:r w:rsidRPr="007C341C">
              <w:rPr>
                <w:sz w:val="24"/>
                <w:szCs w:val="24"/>
              </w:rPr>
              <w:t xml:space="preserve">. 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C7689" w:rsidRPr="00175E80" w:rsidRDefault="00DC7689" w:rsidP="00D60B8F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175E80">
              <w:rPr>
                <w:rFonts w:ascii="Times New Roman" w:hAnsi="Times New Roman" w:cs="Times New Roman"/>
                <w:lang w:val="pl-PL"/>
              </w:rPr>
              <w:t>R. Mastalski, Prawo podatkowe, Warszawa [najnowsze wydanie]</w:t>
            </w:r>
          </w:p>
          <w:p w:rsidR="00FC3315" w:rsidRPr="00175E80" w:rsidRDefault="00DC7689" w:rsidP="00D60B8F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175E80">
              <w:rPr>
                <w:rFonts w:ascii="Times New Roman" w:hAnsi="Times New Roman" w:cs="Times New Roman"/>
                <w:lang w:val="pl-PL"/>
              </w:rPr>
              <w:t>Pod red. H. Dzwonkowski, Prawo podatkowe, Warszawa [najnowsze wydanie]</w:t>
            </w:r>
          </w:p>
        </w:tc>
      </w:tr>
      <w:tr w:rsidR="00FC3315" w:rsidRPr="00D60B8F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60B8F" w:rsidRDefault="00DC7689" w:rsidP="00D60B8F">
            <w:pPr>
              <w:pStyle w:val="Akapitzlist"/>
              <w:numPr>
                <w:ilvl w:val="1"/>
                <w:numId w:val="3"/>
              </w:numPr>
              <w:ind w:left="690" w:hanging="283"/>
              <w:jc w:val="both"/>
              <w:rPr>
                <w:rFonts w:ascii="Times New Roman" w:hAnsi="Times New Roman" w:cs="Times New Roman"/>
              </w:rPr>
            </w:pPr>
            <w:r w:rsidRPr="00D60B8F">
              <w:rPr>
                <w:rFonts w:ascii="Times New Roman" w:hAnsi="Times New Roman" w:cs="Times New Roman"/>
              </w:rPr>
              <w:t>P. Harris, Income Tax in Common Law Jurisdictions, University of Cambridge 2006.</w:t>
            </w:r>
          </w:p>
          <w:p w:rsidR="00D60B8F" w:rsidRDefault="00DC7689" w:rsidP="00D60B8F">
            <w:pPr>
              <w:pStyle w:val="Akapitzlist"/>
              <w:numPr>
                <w:ilvl w:val="1"/>
                <w:numId w:val="3"/>
              </w:numPr>
              <w:ind w:left="690" w:hanging="283"/>
              <w:jc w:val="both"/>
              <w:rPr>
                <w:rFonts w:ascii="Times New Roman" w:hAnsi="Times New Roman" w:cs="Times New Roman"/>
              </w:rPr>
            </w:pPr>
            <w:r w:rsidRPr="00D60B8F">
              <w:rPr>
                <w:rFonts w:ascii="Times New Roman" w:hAnsi="Times New Roman" w:cs="Times New Roman"/>
              </w:rPr>
              <w:t xml:space="preserve">International Taxation of Permanent Establishments: Principles and Policy (Cambridge Tax Law Series) [Hardcover] Michael </w:t>
            </w:r>
            <w:proofErr w:type="spellStart"/>
            <w:r w:rsidRPr="00D60B8F">
              <w:rPr>
                <w:rFonts w:ascii="Times New Roman" w:hAnsi="Times New Roman" w:cs="Times New Roman"/>
              </w:rPr>
              <w:t>Kobetsky</w:t>
            </w:r>
            <w:proofErr w:type="spellEnd"/>
            <w:r w:rsidRPr="00D60B8F">
              <w:rPr>
                <w:rFonts w:ascii="Times New Roman" w:hAnsi="Times New Roman" w:cs="Times New Roman"/>
              </w:rPr>
              <w:t xml:space="preserve"> (Author) Cambridge University Press; 1 edition (October 31, 2011)</w:t>
            </w:r>
          </w:p>
          <w:p w:rsidR="00D60B8F" w:rsidRDefault="00DC7689" w:rsidP="00D60B8F">
            <w:pPr>
              <w:pStyle w:val="Akapitzlist"/>
              <w:numPr>
                <w:ilvl w:val="1"/>
                <w:numId w:val="3"/>
              </w:numPr>
              <w:ind w:left="690" w:hanging="283"/>
              <w:jc w:val="both"/>
              <w:rPr>
                <w:rFonts w:ascii="Times New Roman" w:hAnsi="Times New Roman" w:cs="Times New Roman"/>
              </w:rPr>
            </w:pPr>
            <w:r w:rsidRPr="00D60B8F">
              <w:rPr>
                <w:rFonts w:ascii="Times New Roman" w:hAnsi="Times New Roman" w:cs="Times New Roman"/>
              </w:rPr>
              <w:t>International Commercial Tax (Cambridge Tax Law Series) [Hardcover]</w:t>
            </w:r>
            <w:r w:rsidRPr="00D60B8F">
              <w:rPr>
                <w:rFonts w:ascii="Times New Roman" w:hAnsi="Times New Roman" w:cs="Times New Roman"/>
              </w:rPr>
              <w:br/>
              <w:t>Peter Harris (Author), David Oliver (Author) Cambridge University Press; 1 edition (September 6, 2010)</w:t>
            </w:r>
          </w:p>
          <w:p w:rsidR="00D60B8F" w:rsidRDefault="00DC7689" w:rsidP="00D60B8F">
            <w:pPr>
              <w:pStyle w:val="Akapitzlist"/>
              <w:numPr>
                <w:ilvl w:val="1"/>
                <w:numId w:val="3"/>
              </w:numPr>
              <w:ind w:left="690" w:hanging="283"/>
              <w:jc w:val="both"/>
              <w:rPr>
                <w:rFonts w:ascii="Times New Roman" w:hAnsi="Times New Roman" w:cs="Times New Roman"/>
              </w:rPr>
            </w:pPr>
            <w:r w:rsidRPr="00D60B8F">
              <w:rPr>
                <w:rFonts w:ascii="Times New Roman" w:hAnsi="Times New Roman" w:cs="Times New Roman"/>
              </w:rPr>
              <w:t>Global E-Business Law &amp; Taxation [Hardcover]</w:t>
            </w:r>
            <w:r w:rsidRPr="00D60B8F">
              <w:rPr>
                <w:rFonts w:ascii="Times New Roman" w:hAnsi="Times New Roman" w:cs="Times New Roman"/>
              </w:rPr>
              <w:br/>
              <w:t>Ana D. Penn (Editor), Martha L. Arias (Editor) Oxford University Press, USA (April 16, 2009)</w:t>
            </w:r>
          </w:p>
          <w:p w:rsidR="00D60B8F" w:rsidRDefault="00DC7689" w:rsidP="00D60B8F">
            <w:pPr>
              <w:pStyle w:val="Akapitzlist"/>
              <w:numPr>
                <w:ilvl w:val="1"/>
                <w:numId w:val="3"/>
              </w:numPr>
              <w:ind w:left="690" w:hanging="283"/>
              <w:jc w:val="both"/>
              <w:rPr>
                <w:rFonts w:ascii="Times New Roman" w:hAnsi="Times New Roman" w:cs="Times New Roman"/>
              </w:rPr>
            </w:pPr>
            <w:r w:rsidRPr="00D60B8F">
              <w:rPr>
                <w:rFonts w:ascii="Times New Roman" w:hAnsi="Times New Roman" w:cs="Times New Roman"/>
              </w:rPr>
              <w:t xml:space="preserve">The International Tax Law Concept of Dividend </w:t>
            </w:r>
            <w:r w:rsidRPr="00D60B8F">
              <w:rPr>
                <w:rFonts w:ascii="Times New Roman" w:hAnsi="Times New Roman" w:cs="Times New Roman"/>
              </w:rPr>
              <w:br/>
              <w:t xml:space="preserve">(Series on International Taxation) [Hardcover] </w:t>
            </w:r>
            <w:proofErr w:type="spellStart"/>
            <w:r w:rsidRPr="00D60B8F">
              <w:rPr>
                <w:rFonts w:ascii="Times New Roman" w:hAnsi="Times New Roman" w:cs="Times New Roman"/>
              </w:rPr>
              <w:t>Marjaana</w:t>
            </w:r>
            <w:proofErr w:type="spellEnd"/>
            <w:r w:rsidRPr="00D60B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0B8F">
              <w:rPr>
                <w:rFonts w:ascii="Times New Roman" w:hAnsi="Times New Roman" w:cs="Times New Roman"/>
              </w:rPr>
              <w:t>Helminen</w:t>
            </w:r>
            <w:proofErr w:type="spellEnd"/>
            <w:r w:rsidRPr="00D60B8F">
              <w:rPr>
                <w:rFonts w:ascii="Times New Roman" w:hAnsi="Times New Roman" w:cs="Times New Roman"/>
              </w:rPr>
              <w:t xml:space="preserve"> (Author)</w:t>
            </w:r>
          </w:p>
          <w:p w:rsidR="00FC3315" w:rsidRPr="00D60B8F" w:rsidRDefault="00DC7689" w:rsidP="00D60B8F">
            <w:pPr>
              <w:pStyle w:val="Akapitzlist"/>
              <w:numPr>
                <w:ilvl w:val="1"/>
                <w:numId w:val="3"/>
              </w:numPr>
              <w:ind w:left="690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60B8F">
              <w:rPr>
                <w:rFonts w:ascii="Times New Roman" w:hAnsi="Times New Roman" w:cs="Times New Roman"/>
                <w:lang w:val="pl-PL"/>
              </w:rPr>
              <w:t>Paweł Felis, Marcin Jamroży, Joanna Szlęzak-Matusewicz, Podatki i składki w działalności przedsiębiorców, Warszawa [najnowsze wydanie]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Default="00DC7689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informacyjny, wykład problemowy, wykład konwersatoryjny</w:t>
            </w:r>
          </w:p>
          <w:p w:rsidR="00DC7689" w:rsidRPr="009E7B8A" w:rsidRDefault="00DC7689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 (studium przypadku), dyskusja, symulacja postępowania podatkowego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405"/>
        <w:gridCol w:w="1943"/>
      </w:tblGrid>
      <w:tr w:rsidR="00FC3315" w:rsidRPr="009E7B8A" w:rsidTr="00D60B8F">
        <w:tc>
          <w:tcPr>
            <w:tcW w:w="806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D60B8F">
        <w:tc>
          <w:tcPr>
            <w:tcW w:w="806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D60B8F" w:rsidRDefault="00DC7689" w:rsidP="00FC3315">
            <w:pPr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Ćwiczenia - Test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60B8F" w:rsidRDefault="00DC7689" w:rsidP="00FC3315">
            <w:pPr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01,02,03,04,05,06.</w:t>
            </w:r>
          </w:p>
        </w:tc>
      </w:tr>
      <w:tr w:rsidR="00FC3315" w:rsidRPr="009E7B8A" w:rsidTr="00D60B8F">
        <w:tc>
          <w:tcPr>
            <w:tcW w:w="8065" w:type="dxa"/>
            <w:gridSpan w:val="2"/>
          </w:tcPr>
          <w:p w:rsidR="00FC3315" w:rsidRPr="00D60B8F" w:rsidRDefault="00DC7689" w:rsidP="00DC7689">
            <w:pPr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Wykład – Otwarte pytania</w:t>
            </w:r>
            <w:r w:rsidR="0039671A" w:rsidRPr="00D60B8F">
              <w:rPr>
                <w:sz w:val="22"/>
                <w:szCs w:val="22"/>
              </w:rPr>
              <w:t xml:space="preserve"> = odpowiedź pisemna</w:t>
            </w:r>
          </w:p>
        </w:tc>
        <w:tc>
          <w:tcPr>
            <w:tcW w:w="1943" w:type="dxa"/>
          </w:tcPr>
          <w:p w:rsidR="00FC3315" w:rsidRPr="00D60B8F" w:rsidRDefault="00DC7689" w:rsidP="00FC3315">
            <w:pPr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01,02,03,04,05,06.</w:t>
            </w:r>
          </w:p>
        </w:tc>
      </w:tr>
      <w:tr w:rsidR="00FC3315" w:rsidRPr="009E7B8A" w:rsidTr="00D60B8F">
        <w:tc>
          <w:tcPr>
            <w:tcW w:w="8065" w:type="dxa"/>
            <w:gridSpan w:val="2"/>
          </w:tcPr>
          <w:p w:rsidR="00FC3315" w:rsidRPr="00D60B8F" w:rsidRDefault="0070708D" w:rsidP="0070708D">
            <w:pPr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Rozwiązywanie kazusów (studium przypadku)</w:t>
            </w:r>
          </w:p>
        </w:tc>
        <w:tc>
          <w:tcPr>
            <w:tcW w:w="1943" w:type="dxa"/>
          </w:tcPr>
          <w:p w:rsidR="00FC3315" w:rsidRPr="00D60B8F" w:rsidRDefault="0070708D" w:rsidP="00FC3315">
            <w:pPr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01,02,03,04.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D60B8F" w:rsidRDefault="00FC3315" w:rsidP="00FC3315">
            <w:pPr>
              <w:rPr>
                <w:sz w:val="22"/>
                <w:szCs w:val="22"/>
              </w:rPr>
            </w:pPr>
            <w:r w:rsidRPr="00D60B8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D60B8F" w:rsidRDefault="00A6527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6F3E1E" w:rsidRPr="00D60B8F">
              <w:rPr>
                <w:sz w:val="22"/>
                <w:szCs w:val="22"/>
              </w:rPr>
              <w:t>gzamin 60% i ćwiczenia - 40%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E5052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5052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5052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D370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B224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2812" w:type="dxa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B224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46B4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1A362B">
              <w:rPr>
                <w:b/>
                <w:sz w:val="22"/>
                <w:szCs w:val="22"/>
              </w:rPr>
              <w:t xml:space="preserve"> (Nauki prawne</w:t>
            </w:r>
            <w:r w:rsidR="00214CAA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717FA">
              <w:rPr>
                <w:sz w:val="22"/>
                <w:szCs w:val="22"/>
              </w:rPr>
              <w:t>,2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46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60B8F">
              <w:rPr>
                <w:sz w:val="22"/>
                <w:szCs w:val="22"/>
              </w:rPr>
              <w:t>,4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C02D8"/>
    <w:multiLevelType w:val="hybridMultilevel"/>
    <w:tmpl w:val="43628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7213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D0951"/>
    <w:multiLevelType w:val="hybridMultilevel"/>
    <w:tmpl w:val="1286E68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E7877AA"/>
    <w:multiLevelType w:val="hybridMultilevel"/>
    <w:tmpl w:val="8F10E39C"/>
    <w:lvl w:ilvl="0" w:tplc="54DE2186">
      <w:start w:val="14"/>
      <w:numFmt w:val="bullet"/>
      <w:lvlText w:val="•"/>
      <w:lvlJc w:val="left"/>
      <w:pPr>
        <w:ind w:left="108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1003B"/>
    <w:rsid w:val="001576BD"/>
    <w:rsid w:val="00174D4C"/>
    <w:rsid w:val="00175E80"/>
    <w:rsid w:val="00183B8B"/>
    <w:rsid w:val="001A362B"/>
    <w:rsid w:val="001D2FE8"/>
    <w:rsid w:val="00214CAA"/>
    <w:rsid w:val="00325E3C"/>
    <w:rsid w:val="00335D56"/>
    <w:rsid w:val="003926ED"/>
    <w:rsid w:val="0039671A"/>
    <w:rsid w:val="00403D8C"/>
    <w:rsid w:val="00410D8C"/>
    <w:rsid w:val="00416716"/>
    <w:rsid w:val="004474A9"/>
    <w:rsid w:val="004A4D9D"/>
    <w:rsid w:val="0050790E"/>
    <w:rsid w:val="00512A4E"/>
    <w:rsid w:val="005A5B46"/>
    <w:rsid w:val="005C55C4"/>
    <w:rsid w:val="00622034"/>
    <w:rsid w:val="006F3E1E"/>
    <w:rsid w:val="0070708D"/>
    <w:rsid w:val="007717FA"/>
    <w:rsid w:val="007C341C"/>
    <w:rsid w:val="00801B19"/>
    <w:rsid w:val="008020D5"/>
    <w:rsid w:val="008322AC"/>
    <w:rsid w:val="00865722"/>
    <w:rsid w:val="008A0657"/>
    <w:rsid w:val="008B224B"/>
    <w:rsid w:val="008C358C"/>
    <w:rsid w:val="009074ED"/>
    <w:rsid w:val="00927F01"/>
    <w:rsid w:val="009E7B8A"/>
    <w:rsid w:val="009F5760"/>
    <w:rsid w:val="00A0703A"/>
    <w:rsid w:val="00A46B41"/>
    <w:rsid w:val="00A6527A"/>
    <w:rsid w:val="00AB2081"/>
    <w:rsid w:val="00B73C94"/>
    <w:rsid w:val="00B77E12"/>
    <w:rsid w:val="00C60C15"/>
    <w:rsid w:val="00C83126"/>
    <w:rsid w:val="00D240F4"/>
    <w:rsid w:val="00D370A3"/>
    <w:rsid w:val="00D466D8"/>
    <w:rsid w:val="00D60B8F"/>
    <w:rsid w:val="00DC7689"/>
    <w:rsid w:val="00E32F86"/>
    <w:rsid w:val="00E40B0C"/>
    <w:rsid w:val="00E50523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pple-converted-space">
    <w:name w:val="apple-converted-space"/>
    <w:rsid w:val="00DC7689"/>
  </w:style>
  <w:style w:type="paragraph" w:customStyle="1" w:styleId="sylans">
    <w:name w:val="syl_ans"/>
    <w:basedOn w:val="Normalny"/>
    <w:rsid w:val="00DC7689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8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740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</cp:revision>
  <dcterms:created xsi:type="dcterms:W3CDTF">2019-06-24T09:48:00Z</dcterms:created>
  <dcterms:modified xsi:type="dcterms:W3CDTF">2019-07-15T09:19:00Z</dcterms:modified>
</cp:coreProperties>
</file>